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5-266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-01-2026-000541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90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Шипунова Сергея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ния: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проживающего по адресу: ХМАО-Югра, </w:t>
      </w:r>
      <w:r>
        <w:rPr>
          <w:rStyle w:val="cat-UserDefinedgrp-3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орт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инвалида 2 группы,</w:t>
      </w:r>
    </w:p>
    <w:p>
      <w:pPr>
        <w:spacing w:before="0" w:after="160" w:line="259" w:lineRule="auto"/>
        <w:ind w:firstLine="60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Шипунов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подъезде д. 16 по ул. Маяковского,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Шипунов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 w:line="259" w:lineRule="auto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совершенном правонарушении подтверждается: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419045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 ОБППСП от 30.01</w:t>
      </w:r>
      <w:r>
        <w:rPr>
          <w:rFonts w:ascii="Times New Roman" w:eastAsia="Times New Roman" w:hAnsi="Times New Roman" w:cs="Times New Roman"/>
          <w:sz w:val="26"/>
          <w:szCs w:val="26"/>
        </w:rPr>
        <w:t>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Матвеева И.К</w:t>
      </w:r>
      <w:r>
        <w:rPr>
          <w:rFonts w:ascii="Times New Roman" w:eastAsia="Times New Roman" w:hAnsi="Times New Roman" w:cs="Times New Roman"/>
          <w:sz w:val="26"/>
          <w:szCs w:val="26"/>
        </w:rPr>
        <w:t>. от 30.01.2026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от 30.01</w:t>
      </w:r>
      <w:r>
        <w:rPr>
          <w:rFonts w:ascii="Times New Roman" w:eastAsia="Times New Roman" w:hAnsi="Times New Roman" w:cs="Times New Roman"/>
          <w:sz w:val="26"/>
          <w:szCs w:val="26"/>
        </w:rPr>
        <w:t>.2026 о направлении на медицинское освидетельствование на состояние опьянения;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от 30.01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>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 w:line="259" w:lineRule="auto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 w:line="259" w:lineRule="auto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личности нарушителя, состояние его здоровья,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инвалидности 2 группы, </w:t>
      </w:r>
      <w:r>
        <w:rPr>
          <w:rFonts w:ascii="Times New Roman" w:eastAsia="Times New Roman" w:hAnsi="Times New Roman" w:cs="Times New Roman"/>
          <w:sz w:val="26"/>
          <w:szCs w:val="26"/>
        </w:rPr>
        <w:t>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Сергея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одна тысяча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0412365400675002662620170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5-266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